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b/>
        </w:rPr>
      </w:pPr>
    </w:p>
    <w:p>
      <w:pPr>
        <w:rPr>
          <w:rFonts w:hint="default" w:ascii="Arial" w:hAnsi="Arial" w:cs="Arial"/>
          <w:b/>
          <w:highlight w:val="yellow"/>
          <w:lang w:val="pt-BR"/>
        </w:rPr>
      </w:pPr>
      <w:r>
        <w:rPr>
          <w:rFonts w:ascii="Arial" w:hAnsi="Arial" w:cs="Arial"/>
          <w:b/>
        </w:rPr>
        <w:t>CONCORRÊNCIA ELETRÔNICA Nº</w:t>
      </w:r>
      <w:r>
        <w:rPr>
          <w:rFonts w:ascii="Arial" w:hAnsi="Arial" w:cs="Arial"/>
          <w:b/>
          <w:lang w:val="pt-BR"/>
        </w:rPr>
        <w:t xml:space="preserve"> </w:t>
      </w:r>
      <w:r>
        <w:rPr>
          <w:rFonts w:hint="default" w:ascii="Arial" w:hAnsi="Arial" w:cs="Arial"/>
          <w:b/>
          <w:highlight w:val="none"/>
          <w:lang w:val="pt-BR"/>
        </w:rPr>
        <w:t>48/2026</w:t>
      </w:r>
      <w:bookmarkStart w:id="1" w:name="_GoBack"/>
      <w:bookmarkEnd w:id="1"/>
    </w:p>
    <w:p>
      <w:pPr>
        <w:rPr>
          <w:rFonts w:hint="default" w:ascii="Arial" w:hAnsi="Arial" w:cs="Arial"/>
          <w:b/>
          <w:color w:val="FF0000"/>
          <w:highlight w:val="yellow"/>
          <w:lang w:val="pt-BR"/>
        </w:rPr>
      </w:pPr>
      <w:r>
        <w:rPr>
          <w:rFonts w:ascii="Arial" w:hAnsi="Arial" w:cs="Arial"/>
          <w:b/>
        </w:rPr>
        <w:t xml:space="preserve">PROCESSO ADMINISTRATIVO Nº </w:t>
      </w:r>
      <w:r>
        <w:rPr>
          <w:rFonts w:hint="default" w:ascii="Arial" w:hAnsi="Arial" w:cs="Arial"/>
          <w:b/>
          <w:highlight w:val="none"/>
          <w:lang w:val="pt-BR"/>
        </w:rPr>
        <w:t>17.246/2026</w:t>
      </w:r>
    </w:p>
    <w:p>
      <w:pPr>
        <w:jc w:val="both"/>
        <w:rPr>
          <w:rFonts w:ascii="Arial MT"/>
          <w:lang w:val="pt-BR"/>
        </w:rPr>
      </w:pPr>
      <w:r>
        <w:rPr>
          <w:rFonts w:ascii="Arial" w:hAnsi="Arial" w:cs="Arial"/>
          <w:b/>
        </w:rPr>
        <w:t xml:space="preserve">OBJETO: </w:t>
      </w:r>
      <w:r>
        <w:rPr>
          <w:rFonts w:ascii="Arial" w:hAnsi="Arial" w:cs="Arial"/>
          <w:b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EXECUÇÃO DE OBRA DE ENGENHARIA, CONTEMPLANDO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REFORMA, ADEQUAÇÃO E AMPLIAÇÃO DA GUARITA DA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PREFEITURA MUNICIPAL, VINCULADA À GUARDA CIVIL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MUNICIPAL, EM CONFORMIDADE COM O TERMO DE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AJUSTE DE CONDUTA (TAC Nº 38/2025), OBSERVANDO AS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NORMAS TÉCNICAS APLICÁVEIS, EM ESPECIAL A NR-24</w:t>
      </w:r>
      <w:r>
        <w:rPr>
          <w:rFonts w:hint="default" w:ascii="Arial" w:hAnsi="Arial" w:cs="Arial"/>
          <w:b/>
          <w:lang w:val="pt-BR" w:eastAsia="zh-CN"/>
        </w:rPr>
        <w:t>.</w:t>
      </w:r>
      <w:r>
        <w:rPr>
          <w:rFonts w:ascii="Arial" w:hAnsi="Arial" w:cs="Arial"/>
          <w:b/>
          <w:lang w:val="en-US" w:eastAsia="zh-CN"/>
        </w:rPr>
        <w:t xml:space="preserve"> </w:t>
      </w:r>
    </w:p>
    <w:p>
      <w:pPr>
        <w:jc w:val="center"/>
        <w:rPr>
          <w:rFonts w:ascii="Arial" w:hAnsi="Arial" w:eastAsia="Arial" w:cs="Arial"/>
          <w:b/>
        </w:rPr>
      </w:pPr>
    </w:p>
    <w:p>
      <w:pPr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MODELO DE DECLARAÇÃO FORMAL DE QUE DISPORÁ, POR OCASIÃO DA FUTURA CONTRATAÇÃO, DAS INSTALAÇÕES, APARELHAMENTO E PESSOAL TÉCNICO CONSIDERADOS ESSENCIAIS PARA A EXECUÇÃO CONTRATUAL</w:t>
      </w:r>
    </w:p>
    <w:p>
      <w:pPr>
        <w:jc w:val="center"/>
        <w:rPr>
          <w:rFonts w:ascii="Arial" w:hAnsi="Arial" w:eastAsia="Arial" w:cs="Arial"/>
          <w:b/>
          <w:color w:val="FF0000"/>
          <w:highlight w:val="yellow"/>
        </w:rPr>
      </w:pPr>
      <w:r>
        <w:rPr>
          <w:rFonts w:ascii="Arial" w:hAnsi="Arial" w:eastAsia="Arial" w:cs="Arial"/>
          <w:b/>
          <w:color w:val="FF0000"/>
          <w:highlight w:val="yellow"/>
        </w:rPr>
        <w:t>(papel timbrado da licitante)</w:t>
      </w:r>
    </w:p>
    <w:p>
      <w:pPr>
        <w:jc w:val="center"/>
        <w:rPr>
          <w:rFonts w:ascii="Arial" w:hAnsi="Arial" w:eastAsia="Arial" w:cs="Arial"/>
          <w:b/>
        </w:rPr>
      </w:pPr>
    </w:p>
    <w:p>
      <w:pPr>
        <w:tabs>
          <w:tab w:val="left" w:pos="1701"/>
          <w:tab w:val="left" w:pos="1843"/>
        </w:tabs>
        <w:rPr>
          <w:rFonts w:ascii="Arial" w:hAnsi="Arial" w:eastAsia="Arial" w:cs="Arial"/>
          <w:b/>
          <w:color w:val="FF0000"/>
        </w:rPr>
      </w:pPr>
      <w:r>
        <w:rPr>
          <w:rFonts w:ascii="Arial" w:hAnsi="Arial" w:eastAsia="Arial" w:cs="Arial"/>
          <w:b/>
        </w:rPr>
        <w:t>À Comissão de Contratação do Município de Nova Friburgo - RJ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9"/>
        <w:jc w:val="both"/>
        <w:rPr>
          <w:rFonts w:ascii="Arial" w:hAnsi="Arial" w:eastAsia="Arial" w:cs="Arial"/>
          <w:b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" w:line="288" w:lineRule="auto"/>
        <w:ind w:left="85" w:right="79" w:firstLine="795"/>
        <w:jc w:val="both"/>
        <w:rPr>
          <w:rFonts w:ascii="Arial" w:hAnsi="Arial" w:eastAsia="Arial" w:cs="Arial"/>
          <w:b/>
          <w:color w:val="000000"/>
          <w:u w:val="single"/>
        </w:rPr>
      </w:pPr>
      <w:r>
        <w:rPr>
          <w:rFonts w:ascii="Arial" w:hAnsi="Arial" w:eastAsia="Arial" w:cs="Arial"/>
          <w:i/>
          <w:color w:val="000000"/>
        </w:rPr>
        <w:t>________________________________________[denominação/razão social da sociedade empresarial]</w:t>
      </w:r>
      <w:r>
        <w:rPr>
          <w:rFonts w:ascii="Arial" w:hAnsi="Arial" w:eastAsia="Arial" w:cs="Arial"/>
          <w:color w:val="000000"/>
        </w:rPr>
        <w:t>, inscrita no Cadastro Nacional de Pessoas Jurídicas – CNPJ sob o nº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, por intermédio de  seu(sua)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representante legal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o(a)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Sr(a).</w:t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 xml:space="preserve">, vem por meio desta declaração formal, em observância ao inciso </w:t>
      </w:r>
      <w:r>
        <w:rPr>
          <w:rFonts w:ascii="Arial" w:hAnsi="Arial" w:eastAsia="Arial" w:cs="Arial"/>
          <w:color w:val="000000"/>
          <w:u w:val="single"/>
        </w:rPr>
        <w:t>III do Art. 67, da Lei Federal Nº 14.133/21</w:t>
      </w:r>
      <w:r>
        <w:rPr>
          <w:rFonts w:ascii="Arial" w:hAnsi="Arial" w:eastAsia="Arial" w:cs="Arial"/>
          <w:color w:val="000000"/>
        </w:rPr>
        <w:t xml:space="preserve">, para fins de prova de qualificação técnica, atestar, por ocasião da futura contratação para a execução do objeto, que disporá das </w:t>
      </w:r>
      <w:r>
        <w:rPr>
          <w:rFonts w:ascii="Arial" w:hAnsi="Arial" w:eastAsia="Arial" w:cs="Arial"/>
          <w:b/>
          <w:color w:val="000000"/>
          <w:u w:val="single"/>
        </w:rPr>
        <w:t>instalações, aparelhamento e pessoal técnico considerado essencial para o cumprimento das obrigações contratuais.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6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93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Declara, portanto, que estará pronto e capacitado para fornecer os recursos necessários para a execução contratual, incluindo, mas não se limitando a: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08"/>
        <w:jc w:val="both"/>
        <w:rPr>
          <w:rFonts w:ascii="Arial" w:hAnsi="Arial" w:eastAsia="Arial" w:cs="Arial"/>
          <w:color w:val="000000"/>
        </w:rPr>
      </w:pP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before="37"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Instalações</w:t>
      </w:r>
      <w:r>
        <w:rPr>
          <w:rFonts w:ascii="Arial" w:hAnsi="Arial" w:eastAsia="Arial" w:cs="Arial"/>
          <w:color w:val="000000"/>
        </w:rPr>
        <w:t>: (citar)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Aparelhamento</w:t>
      </w:r>
      <w:r>
        <w:rPr>
          <w:rFonts w:ascii="Arial" w:hAnsi="Arial" w:eastAsia="Arial" w:cs="Arial"/>
          <w:color w:val="000000"/>
        </w:rPr>
        <w:t>: (citar)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Pessoal Técnico</w:t>
      </w:r>
      <w:r>
        <w:rPr>
          <w:rFonts w:ascii="Arial" w:hAnsi="Arial" w:eastAsia="Arial" w:cs="Arial"/>
          <w:color w:val="000000"/>
        </w:rPr>
        <w:t>: (citar nominalmente, acompanhado da qualificação de cada membro)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7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Ciente da importância de manter esses recursos à disposição para garantir o cumprimento das obrigações contratuais e garantir a qualidade e eficiência dos serviços prestados.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8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Esta declaração é prestada de boa fé e de forma voluntária, assumindo a responsabilidade pela disponibilidade dos recursos essenciais para a execução contratual nos termos descritos acima.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87" w:firstLine="360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0"/>
        <w:ind w:lef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Sem mais para o momento, firmo a presente declaração.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Nova Friburgo,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_______________________________________</w:t>
      </w:r>
    </w:p>
    <w:p>
      <w:pPr>
        <w:spacing w:before="14"/>
        <w:ind w:left="2475" w:right="2494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REPRESENTANTE LEGAL DA EMPRESA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1"/>
        <w:ind w:right="18"/>
        <w:jc w:val="center"/>
        <w:rPr>
          <w:rFonts w:ascii="Arial" w:hAnsi="Arial" w:eastAsia="Arial" w:cs="Arial"/>
          <w:b/>
          <w:color w:val="000000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color w:val="000000"/>
        </w:rPr>
        <w:t>(Nome, cargo e carimbo da empresa)</w:t>
      </w:r>
    </w:p>
    <w:sectPr>
      <w:headerReference r:id="rId3" w:type="default"/>
      <w:footerReference r:id="rId4" w:type="default"/>
      <w:pgSz w:w="11910" w:h="16840"/>
      <w:pgMar w:top="360" w:right="992" w:bottom="1500" w:left="992" w:header="170" w:footer="1305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14" w:lineRule="auto"/>
      <w:rPr>
        <w:color w:val="000000"/>
        <w:sz w:val="20"/>
        <w:szCs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column">
                <wp:posOffset>5270500</wp:posOffset>
              </wp:positionH>
              <wp:positionV relativeFrom="paragraph">
                <wp:posOffset>9715500</wp:posOffset>
              </wp:positionV>
              <wp:extent cx="986155" cy="190500"/>
              <wp:effectExtent l="0" t="0" r="0" b="0"/>
              <wp:wrapNone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57685" y="3689513"/>
                        <a:ext cx="9766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15pt;margin-top:765pt;height:15pt;width:77.65pt;z-index:-251657216;mso-width-relative:page;mso-height-relative:page;" filled="f" stroked="f" coordsize="21600,21600" o:gfxdata="UEsDBAoAAAAAAIdO4kAAAAAAAAAAAAAAAAAEAAAAZHJzL1BLAwQUAAAACACHTuJARM1NBtoAAAAN&#10;AQAADwAAAGRycy9kb3ducmV2LnhtbE2PzU7DMBCE70i8g7VI3KhdqlZJiFMhflSO0CIVbm68JBH2&#10;OordpvD0bLnAbXe/0exMuTx6Jw44xC6QhulEgUCqg+2o0fC6ebzKQMRkyBoXCDV8YYRldX5WmsKG&#10;kV7wsE6NYBOKhdHQptQXUsa6RW/iJPRIzD7C4E3idWikHczI5t7Ja6UW0puO+ENrerxrsf5c772G&#10;Vdbfvj2F77FxD++r7fM2v9/kSevLi6m6AZHwmP7EcIrP0aHiTLuwJxuF05DNFHdJDOa/E0vybD4D&#10;sTudFgxlVcr/LaofUEsDBBQAAAAIAIdO4kBtBWu05AEAAL4DAAAOAAAAZHJzL2Uyb0RvYy54bWyt&#10;U0tu2zAQ3RfoHQjua8lxLcuC5aCo4aJA0BpJcwCaoiwC/JVDWfJ1epVerENJTpp0k0U31HA4ePPe&#10;m9HmtteKnIUHaU1J57OUEmG4raQ5lfTxx/5DTgkEZiqmrBElvQigt9v37zadK8SNbayqhCcIYqDo&#10;XEmbEFyRJMAboRnMrBMGH2vrNQt49aek8qxDdK2SmzTNks76ynnLBQBmd+MjnRD9WwBtXUsudpa3&#10;WpgwonqhWEBJ0EgHdDuwrWvBw/e6BhGIKikqDcOJTTA+xjPZblhx8sw1kk8U2FsovNKkmTTY9Alq&#10;xwIjrZf/QGnJvQVbhxm3OhmFDI6ginn6ypuHhjkxaEGrwT2ZDv8Pln87HzyRVUlx7IZpHPi9CL9/&#10;mVOrLMmjP52DAsse3MFPN8Awiu1rr+MXZZC+pB/z5SrLl5RcSrrI8vVyvhj9FX0gHAvWqyxboPMc&#10;C+Z5ul4t43vyDOQ8hC/CahKDknoc3+AqO99BGEuvJbGvsXupFOZZocyLBGLGTBK5j2xjFPpjP0k4&#10;2uqCwsHxvcRedwzCgXkc/ZySDtehpPCzZV5Qor4a9DvuzjXw1+B4DZjhjcWtCpSM4ecw7NjI6VMb&#10;bC0H/pHF2Hoih2MdHJhWMO7N3/eh6vm32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M1NBtoA&#10;AAANAQAADwAAAAAAAAABACAAAAAiAAAAZHJzL2Rvd25yZXYueG1sUEsBAhQAFAAAAAgAh07iQG0F&#10;a7TkAQAAvgMAAA4AAAAAAAAAAQAgAAAAKQ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column">
                <wp:posOffset>38100</wp:posOffset>
              </wp:positionH>
              <wp:positionV relativeFrom="paragraph">
                <wp:posOffset>9867900</wp:posOffset>
              </wp:positionV>
              <wp:extent cx="6226175" cy="265430"/>
              <wp:effectExtent l="0" t="0" r="0" b="0"/>
              <wp:wrapNone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37675" y="3652048"/>
                        <a:ext cx="6216650" cy="2559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3"/>
                            <w:ind w:right="17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3pt;margin-top:777pt;height:20.9pt;width:490.25pt;z-index:-251656192;mso-width-relative:page;mso-height-relative:page;" filled="f" stroked="f" coordsize="21600,21600" o:gfxdata="UEsDBAoAAAAAAIdO4kAAAAAAAAAAAAAAAAAEAAAAZHJzL1BLAwQUAAAACACHTuJA3AfcttoAAAAL&#10;AQAADwAAAGRycy9kb3ducmV2LnhtbE2PzU7DMBCE70i8g7VI3KhTRKIkjVMhflSO0CIVbm68TSLs&#10;dRS7TeHp2Z7gtjs7mv2mWp6cFUccQ+9JwXyWgEBqvOmpVfC+eb7JQYSoyWjrCRV8Y4BlfXlR6dL4&#10;id7wuI6t4BAKpVbQxTiUUoamQ6fDzA9IfNv70enI69hKM+qJw52Vt0mSSad74g+dHvChw+ZrfXAK&#10;Vvlw//Hif6bWPn2utq/b4nFTRKWur+bJAkTEU/wzwxmf0aFmpp0/kAnCKsi4SWQ5Te94YkORZymI&#10;3Vkq0hxkXcn/HepfUEsDBBQAAAAIAIdO4kB1U92I5QEAAL8DAAAOAAAAZHJzL2Uyb0RvYy54bWyt&#10;U0tu2zAQ3RfoHQjua8lKpMSC5aCo4aJA0BpNcwCaoiwC/JVDWfJ1epVerENJTtpkk0U31HA4ePPe&#10;m9H6btCKnIQHaU1Fl4uUEmG4raU5VvTxx+7DLSUQmKmZskZU9CyA3m3ev1v3rhSZba2qhScIYqDs&#10;XUXbEFyZJMBboRksrBMGHxvrNQt49cek9qxHdK2SLE2LpLe+dt5yAYDZ7fRIZ0T/FkDbNJKLreWd&#10;FiZMqF4oFlAStNIB3Yxsm0bw8K1pQASiKopKw3hiE4wP8Uw2a1YePXOt5DMF9hYKLzRpJg02fYLa&#10;ssBI5+UrKC25t2CbsOBWJ5OQ0RFUsUxfePPQMidGLWg1uCfT4f/B8q+nvSeyruiKEsM0Dvy7CL9/&#10;mWOnLFlFf3oHJZY9uL2fb4BhFDs0XscvyiBDRbPs6qa4ySk5V/SqyLP0+nbyVwyBcCwosmVR5Gg9&#10;x4osz1fpdSxInpGch/BZWE1iUFGP8xttZad7CFPppSQ2NnYnlcI8K5X5J4GYMZNE8hPdGIXhMMwa&#10;DrY+o3JwfCex1z2DsGceZ7+kpMd9qCj87JgXlKgvBg2Py3MJ/CU4XAJmeGtxrQIlU/gpjEs2cfrY&#10;BdvIkX9kMbWeyeFcRwfmHYyL8/d9rHr+7z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wH3Lba&#10;AAAACwEAAA8AAAAAAAAAAQAgAAAAIgAAAGRycy9kb3ducmV2LnhtbFBLAQIUABQAAAAIAIdO4kB1&#10;U92I5QEAAL8DAAAOAAAAAAAAAAEAIAAAACk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3"/>
                      <w:ind w:right="17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single" w:color="auto" w:sz="4" w:space="0"/>
      </w:pBdr>
    </w:pPr>
    <w:r>
      <w:rPr>
        <w:rFonts w:hint="default" w:ascii="Arial MT"/>
        <w:lang w:val="pt-BR"/>
      </w:rPr>
      <w:drawing>
        <wp:inline distT="0" distB="0" distL="114300" distR="114300">
          <wp:extent cx="6271260" cy="989965"/>
          <wp:effectExtent l="0" t="0" r="0" b="0"/>
          <wp:docPr id="1" name="Imagem 1" descr="Secretaria de Segurança e Ordem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egurança e Ordem Públic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71260" cy="989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D74B4"/>
    <w:multiLevelType w:val="multilevel"/>
    <w:tmpl w:val="105D74B4"/>
    <w:lvl w:ilvl="0" w:tentative="0">
      <w:start w:val="1"/>
      <w:numFmt w:val="decimal"/>
      <w:lvlText w:val="%1."/>
      <w:lvlJc w:val="left"/>
      <w:pPr>
        <w:ind w:left="808" w:hanging="360"/>
      </w:pPr>
      <w:rPr>
        <w:rFonts w:ascii="Times New Roman" w:hAnsi="Times New Roman" w:eastAsia="Times New Roman" w:cs="Times New Roman"/>
        <w:b w:val="0"/>
        <w:i w:val="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712" w:hanging="360"/>
      </w:pPr>
    </w:lvl>
    <w:lvl w:ilvl="2" w:tentative="0">
      <w:start w:val="0"/>
      <w:numFmt w:val="bullet"/>
      <w:lvlText w:val="•"/>
      <w:lvlJc w:val="left"/>
      <w:pPr>
        <w:ind w:left="2624" w:hanging="360"/>
      </w:pPr>
    </w:lvl>
    <w:lvl w:ilvl="3" w:tentative="0">
      <w:start w:val="0"/>
      <w:numFmt w:val="bullet"/>
      <w:lvlText w:val="•"/>
      <w:lvlJc w:val="left"/>
      <w:pPr>
        <w:ind w:left="3536" w:hanging="360"/>
      </w:pPr>
    </w:lvl>
    <w:lvl w:ilvl="4" w:tentative="0">
      <w:start w:val="0"/>
      <w:numFmt w:val="bullet"/>
      <w:lvlText w:val="•"/>
      <w:lvlJc w:val="left"/>
      <w:pPr>
        <w:ind w:left="4448" w:hanging="360"/>
      </w:pPr>
    </w:lvl>
    <w:lvl w:ilvl="5" w:tentative="0">
      <w:start w:val="0"/>
      <w:numFmt w:val="bullet"/>
      <w:lvlText w:val="•"/>
      <w:lvlJc w:val="left"/>
      <w:pPr>
        <w:ind w:left="5361" w:hanging="360"/>
      </w:pPr>
    </w:lvl>
    <w:lvl w:ilvl="6" w:tentative="0">
      <w:start w:val="0"/>
      <w:numFmt w:val="bullet"/>
      <w:lvlText w:val="•"/>
      <w:lvlJc w:val="left"/>
      <w:pPr>
        <w:ind w:left="6273" w:hanging="360"/>
      </w:pPr>
    </w:lvl>
    <w:lvl w:ilvl="7" w:tentative="0">
      <w:start w:val="0"/>
      <w:numFmt w:val="bullet"/>
      <w:lvlText w:val="•"/>
      <w:lvlJc w:val="left"/>
      <w:pPr>
        <w:ind w:left="7185" w:hanging="360"/>
      </w:pPr>
    </w:lvl>
    <w:lvl w:ilvl="8" w:tentative="0">
      <w:start w:val="0"/>
      <w:numFmt w:val="bullet"/>
      <w:lvlText w:val="•"/>
      <w:lvlJc w:val="left"/>
      <w:pPr>
        <w:ind w:left="809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C3"/>
    <w:rsid w:val="00021AFA"/>
    <w:rsid w:val="000766DF"/>
    <w:rsid w:val="001748C3"/>
    <w:rsid w:val="0070758E"/>
    <w:rsid w:val="00932D39"/>
    <w:rsid w:val="00961875"/>
    <w:rsid w:val="00A47C46"/>
    <w:rsid w:val="3A613736"/>
    <w:rsid w:val="441307F6"/>
    <w:rsid w:val="4B2C65A1"/>
    <w:rsid w:val="61E0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qFormat/>
    <w:uiPriority w:val="1"/>
  </w:style>
  <w:style w:type="paragraph" w:styleId="11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  <w:pPr>
      <w:ind w:left="808" w:right="87" w:hanging="360"/>
      <w:jc w:val="both"/>
    </w:pPr>
  </w:style>
  <w:style w:type="paragraph" w:customStyle="1" w:styleId="16">
    <w:name w:val="Table Paragraph"/>
    <w:basedOn w:val="1"/>
    <w:qFormat/>
    <w:uiPriority w:val="1"/>
  </w:style>
  <w:style w:type="paragraph" w:styleId="17">
    <w:name w:val="No Spacing"/>
    <w:qFormat/>
    <w:uiPriority w:val="1"/>
    <w:pPr>
      <w:widowControl w:val="0"/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rGqEiLZQMiDjhxVXD92Er0jCsw==">CgMxLjAyCGguZ2pkZ3hzOAByITFaOWtEWW9XVHFUTy10b0J3VmVOUDFwbUpLcEotY0NQdg==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287</Words>
  <Characters>1786</Characters>
  <Lines>12</Lines>
  <Paragraphs>3</Paragraphs>
  <TotalTime>0</TotalTime>
  <ScaleCrop>false</ScaleCrop>
  <LinksUpToDate>false</LinksUpToDate>
  <CharactersWithSpaces>2064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2025-01-29T20:09:00Z</dcterms:created>
  <dc:creator>thalles.gomes</dc:creator>
  <cp:lastModifiedBy>julia.faria</cp:lastModifiedBy>
  <dcterms:modified xsi:type="dcterms:W3CDTF">2026-08-07T13:48:13Z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LastSaved">
    <vt:filetime>2025-01-29T00:00:00Z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1046-11.2.0.10443</vt:lpwstr>
  </property>
  <property fmtid="{D5CDD505-2E9C-101B-9397-08002B2CF9AE}" pid="6" name="ICV">
    <vt:lpwstr>AD18AECE976E4DF5BFD62E74EEF4BE1E</vt:lpwstr>
  </property>
  <property fmtid="{D5CDD505-2E9C-101B-9397-08002B2CF9AE}" pid="7" name="KSOTemplateDocerSaveRecord">
    <vt:lpwstr>eyJoZGlkIjoiYzZjNWZkZjVjNGQyYzdmOWU3YWE2YTIwMmRiNTdhZmIiLCJ1c2VySWQiOiIxMjM2OTUxMDYwODYxIn0=</vt:lpwstr>
  </property>
</Properties>
</file>